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19" w:rsidRPr="00FE0519" w:rsidRDefault="00FE0519" w:rsidP="00E21885">
      <w:pPr>
        <w:pStyle w:val="Default"/>
        <w:rPr>
          <w:bCs/>
        </w:rPr>
      </w:pPr>
      <w:r w:rsidRPr="00FE0519">
        <w:rPr>
          <w:bCs/>
        </w:rPr>
        <w:t xml:space="preserve">Nedanstående text </w:t>
      </w:r>
      <w:r>
        <w:rPr>
          <w:bCs/>
        </w:rPr>
        <w:t>är kopierad</w:t>
      </w:r>
      <w:r w:rsidRPr="00FE0519">
        <w:rPr>
          <w:bCs/>
        </w:rPr>
        <w:t xml:space="preserve"> från Trelleborgs kommunfullmäktige</w:t>
      </w:r>
      <w:r w:rsidR="00D035B5">
        <w:rPr>
          <w:bCs/>
        </w:rPr>
        <w:t>s</w:t>
      </w:r>
      <w:r w:rsidRPr="00FE0519">
        <w:rPr>
          <w:bCs/>
        </w:rPr>
        <w:t xml:space="preserve"> </w:t>
      </w:r>
      <w:r>
        <w:rPr>
          <w:bCs/>
        </w:rPr>
        <w:t>sammanträdes</w:t>
      </w:r>
      <w:r w:rsidRPr="00FE0519">
        <w:rPr>
          <w:bCs/>
        </w:rPr>
        <w:t>protokoll</w:t>
      </w:r>
      <w:r w:rsidR="00D035B5">
        <w:rPr>
          <w:bCs/>
        </w:rPr>
        <w:t xml:space="preserve"> </w:t>
      </w:r>
      <w:r w:rsidR="004A209B">
        <w:rPr>
          <w:bCs/>
        </w:rPr>
        <w:t>från mötet 2020-11-30.</w:t>
      </w:r>
      <w:bookmarkStart w:id="0" w:name="_GoBack"/>
      <w:bookmarkEnd w:id="0"/>
    </w:p>
    <w:p w:rsidR="00FE0519" w:rsidRDefault="00FE0519" w:rsidP="00E21885">
      <w:pPr>
        <w:pStyle w:val="Default"/>
        <w:rPr>
          <w:b/>
          <w:bCs/>
          <w:sz w:val="32"/>
          <w:szCs w:val="32"/>
        </w:rPr>
      </w:pPr>
    </w:p>
    <w:p w:rsidR="00E21885" w:rsidRDefault="00E21885" w:rsidP="00E21885">
      <w:pPr>
        <w:pStyle w:val="Default"/>
        <w:rPr>
          <w:sz w:val="32"/>
          <w:szCs w:val="32"/>
        </w:rPr>
      </w:pPr>
      <w:r>
        <w:rPr>
          <w:b/>
          <w:bCs/>
          <w:sz w:val="32"/>
          <w:szCs w:val="32"/>
        </w:rPr>
        <w:t>§ 236 Medborgarförslag - Bygg bryggor utanför de inre pirarna i Skåre hamn</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Dnr KS 2020/939</w:t>
      </w:r>
    </w:p>
    <w:p w:rsidR="00286372" w:rsidRDefault="00286372" w:rsidP="00E21885">
      <w:pPr>
        <w:pStyle w:val="Default"/>
        <w:rPr>
          <w:rFonts w:ascii="Times New Roman" w:hAnsi="Times New Roman" w:cs="Times New Roman"/>
          <w:sz w:val="22"/>
          <w:szCs w:val="22"/>
        </w:rPr>
      </w:pPr>
    </w:p>
    <w:p w:rsidR="00E21885" w:rsidRDefault="00E21885" w:rsidP="00E21885">
      <w:pPr>
        <w:pStyle w:val="Default"/>
        <w:rPr>
          <w:sz w:val="28"/>
          <w:szCs w:val="28"/>
        </w:rPr>
      </w:pPr>
      <w:r>
        <w:rPr>
          <w:b/>
          <w:bCs/>
          <w:sz w:val="28"/>
          <w:szCs w:val="28"/>
        </w:rPr>
        <w:t>Beslut</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Kommunfullmäktige beslutar</w:t>
      </w:r>
    </w:p>
    <w:p w:rsidR="00E21885" w:rsidRDefault="00E21885" w:rsidP="00E21885">
      <w:pPr>
        <w:pStyle w:val="Default"/>
        <w:rPr>
          <w:rFonts w:ascii="Times New Roman" w:hAnsi="Times New Roman" w:cs="Times New Roman"/>
          <w:sz w:val="22"/>
          <w:szCs w:val="22"/>
        </w:rPr>
      </w:pPr>
      <w:proofErr w:type="gramStart"/>
      <w:r>
        <w:rPr>
          <w:rFonts w:ascii="Times New Roman" w:hAnsi="Times New Roman" w:cs="Times New Roman"/>
          <w:sz w:val="22"/>
          <w:szCs w:val="22"/>
        </w:rPr>
        <w:t>att överlämna besvarande av medborgarförslaget till kommunstyrelsen.</w:t>
      </w:r>
      <w:proofErr w:type="gramEnd"/>
    </w:p>
    <w:p w:rsidR="00E21885" w:rsidRDefault="00E21885" w:rsidP="00E21885">
      <w:pPr>
        <w:pStyle w:val="Default"/>
        <w:rPr>
          <w:rFonts w:ascii="Times New Roman" w:hAnsi="Times New Roman" w:cs="Times New Roman"/>
          <w:sz w:val="22"/>
          <w:szCs w:val="22"/>
        </w:rPr>
      </w:pPr>
    </w:p>
    <w:p w:rsidR="00E21885" w:rsidRDefault="00E21885" w:rsidP="00E21885">
      <w:pPr>
        <w:pStyle w:val="Default"/>
        <w:rPr>
          <w:sz w:val="28"/>
          <w:szCs w:val="28"/>
        </w:rPr>
      </w:pPr>
      <w:r>
        <w:rPr>
          <w:b/>
          <w:bCs/>
          <w:sz w:val="28"/>
          <w:szCs w:val="28"/>
        </w:rPr>
        <w:t>Sammanfattning</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Den 11 november inkom medborgarförslaget Bygg bryggor utanför de inre pirarna i Skåre hamn, se nedan. Omröstningsperioden är inte avslutad men medborgarförslaget har redan fått 114 röster.</w:t>
      </w:r>
    </w:p>
    <w:p w:rsidR="00E21885" w:rsidRDefault="00E21885" w:rsidP="00E21885">
      <w:pPr>
        <w:pStyle w:val="Default"/>
        <w:rPr>
          <w:rFonts w:ascii="Times New Roman" w:hAnsi="Times New Roman" w:cs="Times New Roman"/>
          <w:sz w:val="22"/>
          <w:szCs w:val="22"/>
        </w:rPr>
      </w:pPr>
      <w:r>
        <w:rPr>
          <w:rFonts w:ascii="Times New Roman" w:hAnsi="Times New Roman" w:cs="Times New Roman"/>
          <w:b/>
          <w:bCs/>
          <w:sz w:val="22"/>
          <w:szCs w:val="22"/>
        </w:rPr>
        <w:t>Medborgarförslag</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För att minska vågrörelserna i Skåre hamn har kommunen under 2019 placerat stora stenblock på utsidan av de inre hamnpirarna och med kedjor spärrat av de där befintliga förtöjningsplatserna för fritidsbåtar. Åtgärden har haft en positiv effekt på vågrörelserna i ytterhamnen men har också medfört att minst tolv attraktiva båtplatser för lite större fritidsbåtar har försvunnit. Under sommaren 2020 har många gästande båtar vänt direkt i hamninloppet när de mötts av kajer klädda med rostig stålspont och lediga förtöjningsplatser som är avspärrade med kedjor. Jag konstaterar att Skåre hamn idag har mycket långt kvar till vad kommunen på sin hemsida skriver om Trelleborgs småbåtshamnar: ”Trelleborg är en kustkommun med ett attraktivt läge – och med småbåtshamnar som ska vara en stolthet och ett smycke för kommunen.” Idag är Skåre hamn, trots kommunens föredömliga satsning på muddring och ny stålspont, snarast det motsatta. Jag föreslår att kommunen snarast låter bygga nya träbryggor över stenblocken så att kedje-avspärrningarna kan avlägsnas och båtplatserna åter kan användas. Nya bryggor kommer som bonus att dölja den rostiga stålsponten och synintrycket kommer att förbättras väsentligt så att framtida gästbåtar känner sig välkomna till smultronstället Skåre ha</w:t>
      </w:r>
    </w:p>
    <w:p w:rsidR="00E21885" w:rsidRDefault="00E21885" w:rsidP="00E21885">
      <w:pPr>
        <w:pStyle w:val="Default"/>
        <w:rPr>
          <w:rFonts w:ascii="Times New Roman" w:hAnsi="Times New Roman" w:cs="Times New Roman"/>
          <w:sz w:val="22"/>
          <w:szCs w:val="22"/>
        </w:rPr>
      </w:pPr>
    </w:p>
    <w:p w:rsidR="00E21885" w:rsidRDefault="00E21885" w:rsidP="00E21885">
      <w:pPr>
        <w:pStyle w:val="Default"/>
        <w:rPr>
          <w:sz w:val="28"/>
          <w:szCs w:val="28"/>
        </w:rPr>
      </w:pPr>
      <w:r>
        <w:rPr>
          <w:b/>
          <w:bCs/>
          <w:sz w:val="28"/>
          <w:szCs w:val="28"/>
        </w:rPr>
        <w:t>Yrkande</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Patrik Holmberg (C) yrkar</w:t>
      </w:r>
    </w:p>
    <w:p w:rsidR="00E21885" w:rsidRDefault="00E21885" w:rsidP="00E21885">
      <w:pPr>
        <w:pStyle w:val="Default"/>
        <w:rPr>
          <w:rFonts w:ascii="Times New Roman" w:hAnsi="Times New Roman" w:cs="Times New Roman"/>
          <w:sz w:val="22"/>
          <w:szCs w:val="22"/>
        </w:rPr>
      </w:pPr>
      <w:proofErr w:type="gramStart"/>
      <w:r>
        <w:rPr>
          <w:rFonts w:ascii="Times New Roman" w:hAnsi="Times New Roman" w:cs="Times New Roman"/>
          <w:sz w:val="22"/>
          <w:szCs w:val="22"/>
        </w:rPr>
        <w:t>att överlämna besvarande av medborgarförslaget till kommunstyrelsen.</w:t>
      </w:r>
      <w:proofErr w:type="gramEnd"/>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Mikael Rubin (M) instämmer i Patrik Holmbergs (C) yrkande.</w:t>
      </w:r>
    </w:p>
    <w:p w:rsidR="00E21885" w:rsidRDefault="00E21885" w:rsidP="00E21885">
      <w:pPr>
        <w:pStyle w:val="Default"/>
        <w:rPr>
          <w:rFonts w:ascii="Times New Roman" w:hAnsi="Times New Roman" w:cs="Times New Roman"/>
          <w:sz w:val="22"/>
          <w:szCs w:val="22"/>
        </w:rPr>
      </w:pPr>
    </w:p>
    <w:p w:rsidR="00E21885" w:rsidRDefault="00E21885" w:rsidP="00E21885">
      <w:pPr>
        <w:pStyle w:val="Default"/>
        <w:rPr>
          <w:sz w:val="28"/>
          <w:szCs w:val="28"/>
        </w:rPr>
      </w:pPr>
      <w:r>
        <w:rPr>
          <w:b/>
          <w:bCs/>
          <w:sz w:val="28"/>
          <w:szCs w:val="28"/>
        </w:rPr>
        <w:t>Beslutsgång</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Ordförande Håkan Sjöberg (M) ställer Patrik Holmbergs (C) med fleras förslag att överlämna besvarande av medborgarförslaget till kommunstyrelsen mot liggande förslag (att överlämna besvarande av medborgarförslaget till samhällsbyggnadsnämnden) och finner på acklamation att kommunfullmäktige ställt sig bakom Patrik Holmbergs (C) med fleras förslag.</w:t>
      </w:r>
    </w:p>
    <w:p w:rsidR="00E21885" w:rsidRDefault="00E21885" w:rsidP="00E21885">
      <w:pPr>
        <w:pStyle w:val="Default"/>
        <w:rPr>
          <w:rFonts w:ascii="Times New Roman" w:hAnsi="Times New Roman" w:cs="Times New Roman"/>
          <w:sz w:val="22"/>
          <w:szCs w:val="22"/>
        </w:rPr>
      </w:pPr>
    </w:p>
    <w:p w:rsidR="00E21885" w:rsidRDefault="00E21885" w:rsidP="00E21885">
      <w:pPr>
        <w:pStyle w:val="Default"/>
        <w:rPr>
          <w:sz w:val="28"/>
          <w:szCs w:val="28"/>
        </w:rPr>
      </w:pPr>
      <w:r>
        <w:rPr>
          <w:b/>
          <w:bCs/>
          <w:sz w:val="28"/>
          <w:szCs w:val="28"/>
        </w:rPr>
        <w:t>Beslutet skickas till</w:t>
      </w:r>
    </w:p>
    <w:p w:rsidR="00E21885" w:rsidRDefault="00E21885" w:rsidP="00E21885">
      <w:pPr>
        <w:pStyle w:val="Default"/>
        <w:rPr>
          <w:rFonts w:ascii="Times New Roman" w:hAnsi="Times New Roman" w:cs="Times New Roman"/>
          <w:sz w:val="22"/>
          <w:szCs w:val="22"/>
        </w:rPr>
      </w:pPr>
      <w:r>
        <w:rPr>
          <w:rFonts w:ascii="Times New Roman" w:hAnsi="Times New Roman" w:cs="Times New Roman"/>
          <w:sz w:val="22"/>
          <w:szCs w:val="22"/>
        </w:rPr>
        <w:t>Kommunstyrelsen</w:t>
      </w:r>
    </w:p>
    <w:p w:rsidR="00275B99" w:rsidRDefault="00E21885" w:rsidP="00E21885">
      <w:r>
        <w:rPr>
          <w:rFonts w:ascii="Times New Roman" w:hAnsi="Times New Roman" w:cs="Times New Roman"/>
        </w:rPr>
        <w:t>Visit Trelleborg</w:t>
      </w:r>
    </w:p>
    <w:sectPr w:rsidR="00275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85"/>
    <w:rsid w:val="00030381"/>
    <w:rsid w:val="0004427F"/>
    <w:rsid w:val="0005378E"/>
    <w:rsid w:val="0009046F"/>
    <w:rsid w:val="000913C5"/>
    <w:rsid w:val="000972FB"/>
    <w:rsid w:val="000C7DA4"/>
    <w:rsid w:val="000E5B2E"/>
    <w:rsid w:val="000F4C93"/>
    <w:rsid w:val="001124A2"/>
    <w:rsid w:val="00114A73"/>
    <w:rsid w:val="00136CC1"/>
    <w:rsid w:val="00141A4B"/>
    <w:rsid w:val="00186750"/>
    <w:rsid w:val="001A1F44"/>
    <w:rsid w:val="001A5A73"/>
    <w:rsid w:val="001B7D43"/>
    <w:rsid w:val="001D4B69"/>
    <w:rsid w:val="001D5550"/>
    <w:rsid w:val="001D5BF3"/>
    <w:rsid w:val="0020181B"/>
    <w:rsid w:val="00205ED2"/>
    <w:rsid w:val="00210DE7"/>
    <w:rsid w:val="002129F8"/>
    <w:rsid w:val="00223925"/>
    <w:rsid w:val="0022462D"/>
    <w:rsid w:val="00224CC0"/>
    <w:rsid w:val="0024370B"/>
    <w:rsid w:val="002462D8"/>
    <w:rsid w:val="00263783"/>
    <w:rsid w:val="00275B99"/>
    <w:rsid w:val="00286372"/>
    <w:rsid w:val="002B25D1"/>
    <w:rsid w:val="002B2828"/>
    <w:rsid w:val="002E7AFA"/>
    <w:rsid w:val="00312C9D"/>
    <w:rsid w:val="00322A61"/>
    <w:rsid w:val="00340B1E"/>
    <w:rsid w:val="00350654"/>
    <w:rsid w:val="003746B1"/>
    <w:rsid w:val="00391021"/>
    <w:rsid w:val="0039491D"/>
    <w:rsid w:val="003A5A7F"/>
    <w:rsid w:val="003A679E"/>
    <w:rsid w:val="003B24B9"/>
    <w:rsid w:val="003D03F1"/>
    <w:rsid w:val="003D581B"/>
    <w:rsid w:val="00400747"/>
    <w:rsid w:val="00414A59"/>
    <w:rsid w:val="0043179D"/>
    <w:rsid w:val="00487063"/>
    <w:rsid w:val="00491964"/>
    <w:rsid w:val="00494941"/>
    <w:rsid w:val="004A209B"/>
    <w:rsid w:val="004C5024"/>
    <w:rsid w:val="004E2787"/>
    <w:rsid w:val="004F3D9B"/>
    <w:rsid w:val="004F6A19"/>
    <w:rsid w:val="005079B4"/>
    <w:rsid w:val="0051180A"/>
    <w:rsid w:val="00542F6C"/>
    <w:rsid w:val="005453FF"/>
    <w:rsid w:val="005477A4"/>
    <w:rsid w:val="00582D4A"/>
    <w:rsid w:val="00586343"/>
    <w:rsid w:val="005A6D9B"/>
    <w:rsid w:val="005B0628"/>
    <w:rsid w:val="005B16EE"/>
    <w:rsid w:val="005C3FCE"/>
    <w:rsid w:val="005C62F3"/>
    <w:rsid w:val="005D7490"/>
    <w:rsid w:val="005E0451"/>
    <w:rsid w:val="005E496C"/>
    <w:rsid w:val="00600E1F"/>
    <w:rsid w:val="006200B9"/>
    <w:rsid w:val="006265F3"/>
    <w:rsid w:val="006316DF"/>
    <w:rsid w:val="00636583"/>
    <w:rsid w:val="00650B1C"/>
    <w:rsid w:val="0066005A"/>
    <w:rsid w:val="00692458"/>
    <w:rsid w:val="0069576E"/>
    <w:rsid w:val="006A070E"/>
    <w:rsid w:val="006F2C22"/>
    <w:rsid w:val="007016E5"/>
    <w:rsid w:val="00702F06"/>
    <w:rsid w:val="00703133"/>
    <w:rsid w:val="00762594"/>
    <w:rsid w:val="00783B9C"/>
    <w:rsid w:val="00796F41"/>
    <w:rsid w:val="007A47DE"/>
    <w:rsid w:val="007F497B"/>
    <w:rsid w:val="00803FBE"/>
    <w:rsid w:val="00824B32"/>
    <w:rsid w:val="008846E1"/>
    <w:rsid w:val="008972D4"/>
    <w:rsid w:val="008B16B2"/>
    <w:rsid w:val="008D4950"/>
    <w:rsid w:val="008D51FD"/>
    <w:rsid w:val="008E32F7"/>
    <w:rsid w:val="00900D91"/>
    <w:rsid w:val="0091194C"/>
    <w:rsid w:val="00912F0B"/>
    <w:rsid w:val="0091704A"/>
    <w:rsid w:val="009542AD"/>
    <w:rsid w:val="009602D1"/>
    <w:rsid w:val="00963547"/>
    <w:rsid w:val="00987B97"/>
    <w:rsid w:val="009A145B"/>
    <w:rsid w:val="009C0B96"/>
    <w:rsid w:val="009C35E4"/>
    <w:rsid w:val="00A20F5E"/>
    <w:rsid w:val="00A27D92"/>
    <w:rsid w:val="00A31E80"/>
    <w:rsid w:val="00A5364E"/>
    <w:rsid w:val="00A61D26"/>
    <w:rsid w:val="00A70B6C"/>
    <w:rsid w:val="00AA6855"/>
    <w:rsid w:val="00AC2085"/>
    <w:rsid w:val="00AD516F"/>
    <w:rsid w:val="00B03680"/>
    <w:rsid w:val="00B33D4C"/>
    <w:rsid w:val="00B35A60"/>
    <w:rsid w:val="00B652B8"/>
    <w:rsid w:val="00B703AA"/>
    <w:rsid w:val="00B768E8"/>
    <w:rsid w:val="00B84FC9"/>
    <w:rsid w:val="00BA4814"/>
    <w:rsid w:val="00BF5E74"/>
    <w:rsid w:val="00C25527"/>
    <w:rsid w:val="00C325DE"/>
    <w:rsid w:val="00C349E5"/>
    <w:rsid w:val="00C35E48"/>
    <w:rsid w:val="00CB400A"/>
    <w:rsid w:val="00CC12C0"/>
    <w:rsid w:val="00CC4ACD"/>
    <w:rsid w:val="00CD577B"/>
    <w:rsid w:val="00CE70EB"/>
    <w:rsid w:val="00D035B5"/>
    <w:rsid w:val="00D13CE4"/>
    <w:rsid w:val="00D16810"/>
    <w:rsid w:val="00D32072"/>
    <w:rsid w:val="00D33B0B"/>
    <w:rsid w:val="00D90317"/>
    <w:rsid w:val="00DA223B"/>
    <w:rsid w:val="00DA7375"/>
    <w:rsid w:val="00DA7DC8"/>
    <w:rsid w:val="00DB0250"/>
    <w:rsid w:val="00DC6AE3"/>
    <w:rsid w:val="00DD068F"/>
    <w:rsid w:val="00DD3623"/>
    <w:rsid w:val="00DD5B08"/>
    <w:rsid w:val="00E21885"/>
    <w:rsid w:val="00E40D70"/>
    <w:rsid w:val="00E415D7"/>
    <w:rsid w:val="00E50427"/>
    <w:rsid w:val="00E724B9"/>
    <w:rsid w:val="00E929C0"/>
    <w:rsid w:val="00E95572"/>
    <w:rsid w:val="00E968A9"/>
    <w:rsid w:val="00EA0E8C"/>
    <w:rsid w:val="00EA7FA8"/>
    <w:rsid w:val="00EB5C0E"/>
    <w:rsid w:val="00EC6140"/>
    <w:rsid w:val="00EE249B"/>
    <w:rsid w:val="00EE3CDC"/>
    <w:rsid w:val="00EF2DC1"/>
    <w:rsid w:val="00EF771D"/>
    <w:rsid w:val="00F32399"/>
    <w:rsid w:val="00F41FF3"/>
    <w:rsid w:val="00F47C05"/>
    <w:rsid w:val="00F77A46"/>
    <w:rsid w:val="00F84A01"/>
    <w:rsid w:val="00F851DB"/>
    <w:rsid w:val="00F9418F"/>
    <w:rsid w:val="00F967D7"/>
    <w:rsid w:val="00FE0519"/>
    <w:rsid w:val="00FE07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2188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218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379</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Hallström</dc:creator>
  <cp:lastModifiedBy>Fredrik Hallström</cp:lastModifiedBy>
  <cp:revision>4</cp:revision>
  <dcterms:created xsi:type="dcterms:W3CDTF">2021-01-18T13:53:00Z</dcterms:created>
  <dcterms:modified xsi:type="dcterms:W3CDTF">2021-01-18T15:10:00Z</dcterms:modified>
</cp:coreProperties>
</file>